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031FA1">
      <w:pPr>
        <w:widowControl/>
        <w:spacing w:before="100" w:beforeAutospacing="1" w:after="100" w:afterAutospacing="1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7"/>
          <w:szCs w:val="27"/>
        </w:rPr>
        <w:t>1.2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故都的秋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创新教案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【教学目标】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一、认知目标：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１、引导学生深入体会故都秋的特点。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２、引导学生把握文中情与景的关系及文章的结构。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二、能力目标：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让学生初步掌握以情驭景、以景显情的写作方法。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【教学难点与重点】分析情与景的关系。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【教学过程及步骤】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一、以事例导入，点明学习重点。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今天，我们要学习郁达夫《故都的秋》，下面我们先来分析一个事例，假如你今天心情很好，一出门就遇见阔别多年的老朋友，那么，当你现在坐在公园的长凳上听着耳边的鸟鸣时，你就会觉得鸟的叫声非常的悦耳。换一种心境，假如你今天比较倒霉，</w:t>
      </w:r>
      <w:r>
        <w:rPr>
          <w:rFonts w:ascii="宋体" w:hAnsi="宋体" w:cs="宋体" w:hint="eastAsia"/>
          <w:kern w:val="0"/>
          <w:sz w:val="24"/>
          <w:szCs w:val="24"/>
        </w:rPr>
        <w:t>在马路上不小心摔了一跤，这时你听到鸟的叫声就会觉得心烦。对相同的景，不同心情的人对景的感受就会不一样，那么写出来的景当然就会不同了，这就叫做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景随情异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 xml:space="preserve">（板书）。可见，情与景的关系非常密切，弄清情与景的关系，也是我们今天学习《故都的秋》的一个重点。　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二、通过比较阅读，体会故都秋的特点。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下面我们先来看几首同样也是以秋为描写内容的诗歌：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材料一：孟郊《秋怀》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秋月颜色冰，老客志气单。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冷露滴梦破，峭风梳骨寒。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席上印病文，肠中转愁盘。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疑怀无所凭，虚听多无端。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梧桐枯峥嵘，声响如哀弹。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材料二：刘禹锡《秋词</w:t>
      </w:r>
      <w:r>
        <w:rPr>
          <w:rFonts w:ascii="宋体" w:hAnsi="宋体" w:cs="宋体" w:hint="eastAsia"/>
          <w:kern w:val="0"/>
          <w:sz w:val="24"/>
          <w:szCs w:val="24"/>
        </w:rPr>
        <w:t>》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　（二）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自古逢秋悲寂寥，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山明水净夜来霜，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我言秋日胜春朝。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数树深红出浅黄。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晴空一鹤排云上，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试上高楼清入骨，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便引诗情到碧霄。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岂如春色嗾人狂。　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１、分析孟郊《秋怀》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一问：这是一首写秋天的诗，那么诗中都写到了哪些秋天的景呢？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明确：诗中写到了月、露、风和梧桐。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二问：这些景具有什么样的特点？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明确：月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冰，露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冷，风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寒（峭），梧桐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枯，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梧桐甚至是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声响如哀弹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，意思是秋天梧桐脱落，风吹枯叶，瑟瑟作响，听去好像谁在弹奏悲哀的曲调。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三问：那么，这样的秋天给我们什么样的感觉？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明确：悲凉。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２、分析刘禹锡《秋词》（两首）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一问：在这两首诗中，哪些地方体现了作者对秋天的感受？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明确：如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胜春朝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引诗情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山明水净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清如骨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等。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二问：那么，这样的秋天给我们什么样的感觉？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明确：这里的秋天给人以清新的感觉，能激发人的诗情，甚至胜过春天。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３、小结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一问：同样是写秋天，前者悲凉，后者清新，这是什么原因？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明确：这是作者的主观感受所决定的，也就是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情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决定了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景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的特点，即我们前面已提到的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景随情异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二问：本文《故都的秋》也是写秋天，那么，这里的秋天具有什么样的特点呢？是</w:t>
      </w:r>
      <w:r>
        <w:rPr>
          <w:rFonts w:ascii="宋体" w:hAnsi="宋体" w:cs="宋体" w:hint="eastAsia"/>
          <w:kern w:val="0"/>
          <w:sz w:val="24"/>
          <w:szCs w:val="24"/>
        </w:rPr>
        <w:t>悲凉，还是清新？（要求学生对照上面两组诗，参考课文第一段的内容来回答这个问题。）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明确：清、静、悲凉。比较接近于第一首诗。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三、通过介绍作者及写作背景，了解作者的感情底蕴。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１、作者简介　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郁达夫（</w:t>
      </w:r>
      <w:r>
        <w:rPr>
          <w:rFonts w:ascii="宋体" w:hAnsi="宋体" w:cs="宋体"/>
          <w:kern w:val="0"/>
          <w:sz w:val="24"/>
          <w:szCs w:val="24"/>
        </w:rPr>
        <w:t>1896—1945</w:t>
      </w:r>
      <w:r>
        <w:rPr>
          <w:rFonts w:ascii="宋体" w:hAnsi="宋体" w:cs="宋体" w:hint="eastAsia"/>
          <w:kern w:val="0"/>
          <w:sz w:val="24"/>
          <w:szCs w:val="24"/>
        </w:rPr>
        <w:t>），现代作家。浙江富阳人。</w:t>
      </w:r>
      <w:r>
        <w:rPr>
          <w:rFonts w:ascii="宋体" w:hAnsi="宋体" w:cs="宋体"/>
          <w:kern w:val="0"/>
          <w:sz w:val="24"/>
          <w:szCs w:val="24"/>
        </w:rPr>
        <w:t>1913</w:t>
      </w:r>
      <w:r>
        <w:rPr>
          <w:rFonts w:ascii="宋体" w:hAnsi="宋体" w:cs="宋体" w:hint="eastAsia"/>
          <w:kern w:val="0"/>
          <w:sz w:val="24"/>
          <w:szCs w:val="24"/>
        </w:rPr>
        <w:t>年留学日本，曾经广泛涉猎外国文学，深受近代欧洲、日本各种社会思潮和文艺作品的熏陶。</w:t>
      </w:r>
      <w:r>
        <w:rPr>
          <w:rFonts w:ascii="宋体" w:hAnsi="宋体" w:cs="宋体"/>
          <w:kern w:val="0"/>
          <w:sz w:val="24"/>
          <w:szCs w:val="24"/>
        </w:rPr>
        <w:t>1922</w:t>
      </w:r>
      <w:r>
        <w:rPr>
          <w:rFonts w:ascii="宋体" w:hAnsi="宋体" w:cs="宋体" w:hint="eastAsia"/>
          <w:kern w:val="0"/>
          <w:sz w:val="24"/>
          <w:szCs w:val="24"/>
        </w:rPr>
        <w:t>年回国从事文学创作活动。</w:t>
      </w:r>
      <w:r>
        <w:rPr>
          <w:rFonts w:ascii="宋体" w:hAnsi="宋体" w:cs="宋体"/>
          <w:kern w:val="0"/>
          <w:sz w:val="24"/>
          <w:szCs w:val="24"/>
        </w:rPr>
        <w:t>1930</w:t>
      </w:r>
      <w:r>
        <w:rPr>
          <w:rFonts w:ascii="宋体" w:hAnsi="宋体" w:cs="宋体" w:hint="eastAsia"/>
          <w:kern w:val="0"/>
          <w:sz w:val="24"/>
          <w:szCs w:val="24"/>
        </w:rPr>
        <w:t>年参加中国左翼作家联盟。抗日战争爆发后，他赴武汉投入抗日救亡运动，并到新加坡积极宣传抗日。后流亡到苏门答腊。</w:t>
      </w:r>
      <w:r>
        <w:rPr>
          <w:rFonts w:ascii="宋体" w:hAnsi="宋体" w:cs="宋体"/>
          <w:kern w:val="0"/>
          <w:sz w:val="24"/>
          <w:szCs w:val="24"/>
        </w:rPr>
        <w:t>1945</w:t>
      </w:r>
      <w:r>
        <w:rPr>
          <w:rFonts w:ascii="宋体" w:hAnsi="宋体" w:cs="宋体" w:hint="eastAsia"/>
          <w:kern w:val="0"/>
          <w:sz w:val="24"/>
          <w:szCs w:val="24"/>
        </w:rPr>
        <w:t>年９月被日本宪兵杀害。主</w:t>
      </w:r>
      <w:r>
        <w:rPr>
          <w:rFonts w:ascii="宋体" w:hAnsi="宋体" w:cs="宋体" w:hint="eastAsia"/>
          <w:kern w:val="0"/>
          <w:sz w:val="24"/>
          <w:szCs w:val="24"/>
        </w:rPr>
        <w:t>要作品有《沉沦》《春风沉醉的晚上》《出奔》《她是一个弱女子》等，在不同程度上揭露了旧社会的罪恶，向封建道德大胆挑战，有一定的积极意义，但也带有颓废情绪。散文以游记著称，情景交融，文笔优美，自成一家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２、写作背景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从</w:t>
      </w:r>
      <w:r>
        <w:rPr>
          <w:rFonts w:ascii="宋体" w:hAnsi="宋体" w:cs="宋体"/>
          <w:kern w:val="0"/>
          <w:sz w:val="24"/>
          <w:szCs w:val="24"/>
        </w:rPr>
        <w:t>1921</w:t>
      </w:r>
      <w:r>
        <w:rPr>
          <w:rFonts w:ascii="宋体" w:hAnsi="宋体" w:cs="宋体" w:hint="eastAsia"/>
          <w:kern w:val="0"/>
          <w:sz w:val="24"/>
          <w:szCs w:val="24"/>
        </w:rPr>
        <w:t>年到</w:t>
      </w:r>
      <w:r>
        <w:rPr>
          <w:rFonts w:ascii="宋体" w:hAnsi="宋体" w:cs="宋体"/>
          <w:kern w:val="0"/>
          <w:sz w:val="24"/>
          <w:szCs w:val="24"/>
        </w:rPr>
        <w:t>1933</w:t>
      </w:r>
      <w:r>
        <w:rPr>
          <w:rFonts w:ascii="宋体" w:hAnsi="宋体" w:cs="宋体" w:hint="eastAsia"/>
          <w:kern w:val="0"/>
          <w:sz w:val="24"/>
          <w:szCs w:val="24"/>
        </w:rPr>
        <w:t>年４月，郁达夫用相当大的精力参加左翼文艺活动和进行创作。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由于国民党白色恐怖的威胁等原因，郁达夫从</w:t>
      </w:r>
      <w:r>
        <w:rPr>
          <w:rFonts w:ascii="宋体" w:hAnsi="宋体" w:cs="宋体"/>
          <w:kern w:val="0"/>
          <w:sz w:val="24"/>
          <w:szCs w:val="24"/>
        </w:rPr>
        <w:t>1933</w:t>
      </w:r>
      <w:r>
        <w:rPr>
          <w:rFonts w:ascii="宋体" w:hAnsi="宋体" w:cs="宋体" w:hint="eastAsia"/>
          <w:kern w:val="0"/>
          <w:sz w:val="24"/>
          <w:szCs w:val="24"/>
        </w:rPr>
        <w:t>年４月由上海迁居杭州，</w:t>
      </w:r>
      <w:r>
        <w:rPr>
          <w:rFonts w:ascii="宋体" w:hAnsi="宋体" w:cs="宋体"/>
          <w:kern w:val="0"/>
          <w:sz w:val="24"/>
          <w:szCs w:val="24"/>
        </w:rPr>
        <w:t>1936</w:t>
      </w:r>
      <w:r>
        <w:rPr>
          <w:rFonts w:ascii="宋体" w:hAnsi="宋体" w:cs="宋体" w:hint="eastAsia"/>
          <w:kern w:val="0"/>
          <w:sz w:val="24"/>
          <w:szCs w:val="24"/>
        </w:rPr>
        <w:t>年２月离杭赴福州，在杭州居住了三年。在这段时间里，他思想苦闷，创作枯竭，过得是一种闲散安逸</w:t>
      </w:r>
      <w:r>
        <w:rPr>
          <w:rFonts w:ascii="宋体" w:hAnsi="宋体" w:cs="宋体" w:hint="eastAsia"/>
          <w:kern w:val="0"/>
          <w:sz w:val="24"/>
          <w:szCs w:val="24"/>
        </w:rPr>
        <w:lastRenderedPageBreak/>
        <w:t>的生活，并花了许多时间到处游山玩水，在一定程度上也</w:t>
      </w:r>
      <w:r>
        <w:rPr>
          <w:rFonts w:ascii="宋体" w:hAnsi="宋体" w:cs="宋体" w:hint="eastAsia"/>
          <w:kern w:val="0"/>
          <w:sz w:val="24"/>
          <w:szCs w:val="24"/>
        </w:rPr>
        <w:t>是为了排遣现实带给他的苦闷和离群索居的寂寞。在游山玩水过程中，写了　许多游记，这是他在这段时期创作的主要收获，为我国现代游记的发展作出了贡献。</w:t>
      </w:r>
      <w:r>
        <w:rPr>
          <w:rFonts w:ascii="宋体" w:hAnsi="宋体" w:cs="宋体"/>
          <w:kern w:val="0"/>
          <w:sz w:val="24"/>
          <w:szCs w:val="24"/>
        </w:rPr>
        <w:t>1934</w:t>
      </w:r>
      <w:r>
        <w:rPr>
          <w:rFonts w:ascii="宋体" w:hAnsi="宋体" w:cs="宋体" w:hint="eastAsia"/>
          <w:kern w:val="0"/>
          <w:sz w:val="24"/>
          <w:szCs w:val="24"/>
        </w:rPr>
        <w:t>年７月，郁达夫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不远千里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从杭州经青岛去北平，再次饱尝了故都的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秋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味，并写下了优美的散文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《故都的秋》。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３、小结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通过以上的介绍，大家不难看出作者感情的底蕴，特别是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他思想苦闷，创作枯竭，过得是一种闲散安逸的生活，并花了许多时间到处游山玩水，在一定程度上也是为了排遣现实带给他的苦闷和离群索居的寂寞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一句，明确指出了作者写这一篇文章的感情特点。了解了作者感</w:t>
      </w:r>
      <w:r>
        <w:rPr>
          <w:rFonts w:ascii="宋体" w:hAnsi="宋体" w:cs="宋体" w:hint="eastAsia"/>
          <w:kern w:val="0"/>
          <w:sz w:val="24"/>
          <w:szCs w:val="24"/>
        </w:rPr>
        <w:t>情的特点，将有助于下面我们对本文景物特点的分析，从而能更好地把握情与景的关系。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四、由景入情，把握情与景的关系。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一问：前面我们已经提到作者笔下故都的秋具有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清、静、悲凉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的特点，那么文中集中描写故都秋景这一特点的是在哪些段落？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明确：从三到十一自然段。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二问：这些段落中写了哪些主要的景？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明确：第３段主要写了牵牛花，第４段主要写了槐树，第５段主要写了秋蝉，第６</w:t>
      </w:r>
      <w:r>
        <w:rPr>
          <w:rFonts w:ascii="宋体" w:hAnsi="宋体" w:cs="宋体"/>
          <w:kern w:val="0"/>
          <w:sz w:val="24"/>
          <w:szCs w:val="24"/>
        </w:rPr>
        <w:t>——10</w:t>
      </w:r>
      <w:r>
        <w:rPr>
          <w:rFonts w:ascii="宋体" w:hAnsi="宋体" w:cs="宋体" w:hint="eastAsia"/>
          <w:kern w:val="0"/>
          <w:sz w:val="24"/>
          <w:szCs w:val="24"/>
        </w:rPr>
        <w:t>段主要写了秋雨，第</w:t>
      </w:r>
      <w:r>
        <w:rPr>
          <w:rFonts w:ascii="宋体" w:hAnsi="宋体" w:cs="宋体"/>
          <w:kern w:val="0"/>
          <w:sz w:val="24"/>
          <w:szCs w:val="24"/>
        </w:rPr>
        <w:t>11</w:t>
      </w:r>
      <w:r>
        <w:rPr>
          <w:rFonts w:ascii="宋体" w:hAnsi="宋体" w:cs="宋体" w:hint="eastAsia"/>
          <w:kern w:val="0"/>
          <w:sz w:val="24"/>
          <w:szCs w:val="24"/>
        </w:rPr>
        <w:t>段主要写了果树。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那么，作者在对这些景具体的描绘中，是如何体现故都秋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清、静、悲凉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的特点的呢？下面先请两名同学来诵</w:t>
      </w:r>
      <w:r>
        <w:rPr>
          <w:rFonts w:ascii="宋体" w:hAnsi="宋体" w:cs="宋体" w:hint="eastAsia"/>
          <w:kern w:val="0"/>
          <w:sz w:val="24"/>
          <w:szCs w:val="24"/>
        </w:rPr>
        <w:t>读课文３</w:t>
      </w:r>
      <w:r>
        <w:rPr>
          <w:rFonts w:ascii="宋体" w:hAnsi="宋体" w:cs="宋体"/>
          <w:kern w:val="0"/>
          <w:sz w:val="24"/>
          <w:szCs w:val="24"/>
        </w:rPr>
        <w:t>——11</w:t>
      </w:r>
      <w:r>
        <w:rPr>
          <w:rFonts w:ascii="宋体" w:hAnsi="宋体" w:cs="宋体" w:hint="eastAsia"/>
          <w:kern w:val="0"/>
          <w:sz w:val="24"/>
          <w:szCs w:val="24"/>
        </w:rPr>
        <w:t>段落，其他同学要眼耳手脑并用，解决两个问题：一是圈出文中体现秋天色彩的词语，二是标出传递声响的物名。我们将从秋色和秋声两个角度来品味一下故都的秋味。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先学生讨论，然后教师总结：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秋色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青天（蓝绿）　蓝朵（蓝色）　秋草（黄色）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落蕊（灰白）　树影（暗灰）　灰土（灰色）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灰沉沉的天（灰色）　青布（蓝绿）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枣树（淡绿微黄）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三问：那么这些色彩主要是冷色还是暖色？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明确：冷色。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四问：面对这么多的冷色，假如你是一个孤独的旅行者，你心里会产生什么样的感受？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明确：冷清。即课文中所概括的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清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的特点。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五问：接下来我们来听听故都的秋声，主要有哪些声音呢？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明确：有鸽声（飞声）、蝉声、雨声、人声。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六问：那么这么多声响交杂在一起故都的秋是喧闹呢，还是宁静？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静。连鸽子的飞声、蝉衰弱的叫声，这些细微的声音都听得到，这就反衬了故都的静，这也正体现了我们在《天山景物记》中学到的一句诗：蝉噪林逾静，鸟鸣山更幽。这是运用了以动衬静的手法。举一个例子，比如钟，在白天，你根本听不到它的走动声，但在晚上，夜深人静时，你便能听到清楚的滴答声，因此，假如要你写夜的静，你便可以以钟的走动声清晰可辨来衬托夜的静，这也就是以动</w:t>
      </w:r>
      <w:r>
        <w:rPr>
          <w:rFonts w:ascii="宋体" w:hAnsi="宋体" w:cs="宋体" w:hint="eastAsia"/>
          <w:kern w:val="0"/>
          <w:sz w:val="24"/>
          <w:szCs w:val="24"/>
        </w:rPr>
        <w:t>衬静。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七问：假如你是一个孤独的飘零者，身处在如此寂静的秋天里，心里会有什么感受？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明确：孤独、痛苦。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八问：对，在心情不好的情况下，越静越孤独越痛苦。如果你处在这样冷清的秋色和寂静的秋天，你心里会产生一种什么样的情感？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明确：悲凉。这便是故都的秋味。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九问：故都的秋即使在作者那个时代，也有明艳之色，也有繁闹的景象，作者为何避而不写，而写秋天的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清、静、悲凉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明确：这与作者的心境有关，前面我们在学习本文的写作背景时，曾提到作者写作的心境，简单地说，作者心情不好，所以才写出如此之景。由此我们可以看到情与景</w:t>
      </w:r>
      <w:r>
        <w:rPr>
          <w:rFonts w:ascii="宋体" w:hAnsi="宋体" w:cs="宋体" w:hint="eastAsia"/>
          <w:kern w:val="0"/>
          <w:sz w:val="24"/>
          <w:szCs w:val="24"/>
        </w:rPr>
        <w:t>的密切关系。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五、分析文章结构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以上分析的是３</w:t>
      </w:r>
      <w:r>
        <w:rPr>
          <w:rFonts w:ascii="宋体" w:hAnsi="宋体" w:cs="宋体"/>
          <w:kern w:val="0"/>
          <w:sz w:val="24"/>
          <w:szCs w:val="24"/>
        </w:rPr>
        <w:t>——11</w:t>
      </w:r>
      <w:r>
        <w:rPr>
          <w:rFonts w:ascii="宋体" w:hAnsi="宋体" w:cs="宋体" w:hint="eastAsia"/>
          <w:kern w:val="0"/>
          <w:sz w:val="24"/>
          <w:szCs w:val="24"/>
        </w:rPr>
        <w:t>自然段，是本文的主体部分，下面我们来看看其他段落写什么。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一问：首先我有一个问题，本文是写故都的秋，但也写到了江南之秋，主要在哪些段落？其作用是什么？　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明确：主要在２和１３自然段，目的是以江南之秋来衬托故都的秋。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二问：那么作者是抓住江南秋天什么特点来衬托故都的秋的？在结构安排上，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为何要一前一后？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明确：分别抓住其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看不饱，尝不透，赏玩不到十足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色彩不浓，回味不永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的特点，前者在第２自然段，后者在第１３自然段，这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样在结构上就形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成了前后呼应。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三问：好，从这篇文章结构来看，２和１３自然段相呼应，假如１、１４自然段也相呼应，那这篇文章的结构就更加严谨了，试问这两段是否有呼应？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明确：第１段写作者对故都秋的感受和向往，第１４段写作者对故都秋的眷恋之情，都是抒发情感，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向往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是在去故都之前，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眷恋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是在离开故都之时，其实质是一样的。所以１和１４自然段也构成了呼应。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四问：最后来看第１２段，这一段主要采用什么表达方式？从全文来看，这一段在文中有何作用？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明确：这一段采用议论，通过古今中外的引证，说明感秋处处有，中国文人最突出，而秋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深味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非在中国北方莫属</w:t>
      </w:r>
      <w:r>
        <w:rPr>
          <w:rFonts w:ascii="宋体" w:hAnsi="宋体" w:cs="宋体" w:hint="eastAsia"/>
          <w:kern w:val="0"/>
          <w:sz w:val="24"/>
          <w:szCs w:val="24"/>
        </w:rPr>
        <w:t xml:space="preserve">，这其实还是为了突出故都之秋。　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六、能力迁移训练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练习：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以夏天的景为描写的内容，借景抒发欢乐或苦闷的心情，但不能直抒胸臆，要学会以情驭景、以景显情。字数要在</w:t>
      </w:r>
      <w:r>
        <w:rPr>
          <w:rFonts w:ascii="宋体" w:hAnsi="宋体" w:cs="宋体"/>
          <w:kern w:val="0"/>
          <w:sz w:val="24"/>
          <w:szCs w:val="24"/>
        </w:rPr>
        <w:t>200—300</w:t>
      </w:r>
      <w:r>
        <w:rPr>
          <w:rFonts w:ascii="宋体" w:hAnsi="宋体" w:cs="宋体" w:hint="eastAsia"/>
          <w:kern w:val="0"/>
          <w:sz w:val="24"/>
          <w:szCs w:val="24"/>
        </w:rPr>
        <w:t>字之间。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具体做法：</w:t>
      </w:r>
    </w:p>
    <w:p w:rsidR="00000000" w:rsidRDefault="00031FA1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当堂做。一、二组同学写一篇借夏天的景抒发欢乐心情的短文，三、四组同学写一篇借夏天的景抒发苦闷心情的短文。写好后，教师抽查并将写得较好的文章通过实物投影仪投放出来，大家一起来分析和学习。</w:t>
      </w:r>
    </w:p>
    <w:p w:rsidR="00031FA1" w:rsidRDefault="00031FA1"/>
    <w:sectPr w:rsidR="00031FA1">
      <w:footerReference w:type="even" r:id="rId6"/>
      <w:footerReference w:type="default" r:id="rId7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FA1" w:rsidRDefault="00031FA1">
      <w:r>
        <w:separator/>
      </w:r>
    </w:p>
  </w:endnote>
  <w:endnote w:type="continuationSeparator" w:id="0">
    <w:p w:rsidR="00031FA1" w:rsidRDefault="0003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31FA1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000000" w:rsidRDefault="00031FA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31FA1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436134">
      <w:rPr>
        <w:rStyle w:val="a4"/>
        <w:rFonts w:hint="eastAsia"/>
        <w:noProof/>
      </w:rPr>
      <w:t>1</w:t>
    </w:r>
    <w:r>
      <w:fldChar w:fldCharType="end"/>
    </w:r>
  </w:p>
  <w:p w:rsidR="00000000" w:rsidRDefault="00031FA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FA1" w:rsidRDefault="00031FA1">
      <w:r>
        <w:separator/>
      </w:r>
    </w:p>
  </w:footnote>
  <w:footnote w:type="continuationSeparator" w:id="0">
    <w:p w:rsidR="00031FA1" w:rsidRDefault="00031F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1FA1"/>
    <w:rsid w:val="00436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footer" w:semiHidden="0" w:uiPriority="99" w:unhideWhenUsed="0"/>
    <w:lsdException w:name="caption" w:locked="1" w:qFormat="1"/>
    <w:lsdException w:name="page number" w:semiHidden="0" w:uiPriority="99" w:unhideWhenUsed="0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uiPriority="99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semiHidden/>
    <w:locked/>
    <w:rPr>
      <w:rFonts w:cs="Times New Roman"/>
      <w:sz w:val="18"/>
      <w:szCs w:val="18"/>
    </w:rPr>
  </w:style>
  <w:style w:type="character" w:styleId="a4">
    <w:name w:val="page number"/>
    <w:basedOn w:val="a0"/>
    <w:uiPriority w:val="99"/>
    <w:rPr>
      <w:rFonts w:cs="Times New Roman"/>
    </w:rPr>
  </w:style>
  <w:style w:type="paragraph" w:styleId="a5">
    <w:name w:val="Normal (Web)"/>
    <w:basedOn w:val="a"/>
    <w:uiPriority w:val="99"/>
    <w:semiHidden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525</Words>
  <Characters>2995</Characters>
  <Application>Microsoft Office Word</Application>
  <DocSecurity>0</DocSecurity>
  <PresentationFormat/>
  <Lines>24</Lines>
  <Paragraphs>7</Paragraphs>
  <Slides>0</Slides>
  <Notes>0</Notes>
  <HiddenSlides>0</HiddenSlides>
  <MMClips>0</MMClips>
  <ScaleCrop>false</ScaleCrop>
  <Manager/>
  <Company/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2015-03-11T07:02:00Z</dcterms:created>
  <dcterms:modified xsi:type="dcterms:W3CDTF">2015-03-11T07:02:00Z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